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44A417C5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4F149C">
        <w:rPr>
          <w:rFonts w:ascii="Arial" w:hAnsi="Arial" w:cs="Arial"/>
          <w:sz w:val="22"/>
          <w:szCs w:val="22"/>
        </w:rPr>
        <w:t>2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694CF2">
        <w:rPr>
          <w:rFonts w:ascii="Arial" w:hAnsi="Arial" w:cs="Arial"/>
          <w:sz w:val="22"/>
          <w:szCs w:val="22"/>
        </w:rPr>
        <w:t xml:space="preserve">(revision of </w:t>
      </w:r>
      <w:hyperlink r:id="rId7" w:history="1">
        <w:r w:rsidR="00694CF2" w:rsidRPr="00694CF2">
          <w:rPr>
            <w:rStyle w:val="Hyperlink"/>
            <w:rFonts w:ascii="Arial" w:hAnsi="Arial" w:cs="Arial"/>
            <w:sz w:val="22"/>
            <w:szCs w:val="22"/>
            <w:lang w:val="en-US"/>
          </w:rPr>
          <w:t>R2-2007260</w:t>
        </w:r>
      </w:hyperlink>
      <w:r w:rsidR="00694CF2">
        <w:rPr>
          <w:rFonts w:ascii="Arial" w:hAnsi="Arial" w:cs="Arial"/>
          <w:sz w:val="22"/>
          <w:szCs w:val="22"/>
        </w:rPr>
        <w:t xml:space="preserve">) </w:t>
      </w:r>
      <w:r w:rsidR="00965B02" w:rsidRPr="00965B02">
        <w:rPr>
          <w:rFonts w:ascii="Arial" w:hAnsi="Arial" w:cs="Arial"/>
          <w:sz w:val="22"/>
          <w:szCs w:val="22"/>
        </w:rPr>
        <w:t>R2-2009955</w:t>
      </w:r>
    </w:p>
    <w:p w14:paraId="4713123B" w14:textId="2185055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2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13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2020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394B93BF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1A1ED9" w:rsidRPr="001A1ED9">
        <w:rPr>
          <w:rFonts w:ascii="Arial" w:hAnsi="Arial" w:cs="Arial"/>
          <w:b w:val="0"/>
          <w:bCs/>
          <w:sz w:val="22"/>
          <w:lang w:val="en-US"/>
        </w:rPr>
        <w:t>8.9.2 Idle/inactive-mode UE power saving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122BA03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A1ED9">
        <w:rPr>
          <w:rFonts w:ascii="Arial" w:hAnsi="Arial" w:cs="Arial"/>
          <w:b w:val="0"/>
          <w:bCs/>
          <w:sz w:val="22"/>
        </w:rPr>
        <w:t>P</w:t>
      </w:r>
      <w:r w:rsidR="001A1ED9" w:rsidRPr="005B1647">
        <w:rPr>
          <w:rFonts w:ascii="Arial" w:hAnsi="Arial" w:cs="Arial"/>
          <w:b w:val="0"/>
          <w:bCs/>
          <w:sz w:val="22"/>
        </w:rPr>
        <w:t>aging enhancement to reduce unnecessary UE paging receptions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DF5A5A3" w:rsidR="00120D47" w:rsidRDefault="004D10CC" w:rsidP="00120D47">
      <w:pPr>
        <w:pStyle w:val="Heading1"/>
      </w:pPr>
      <w:r>
        <w:t>Introduction</w:t>
      </w:r>
    </w:p>
    <w:p w14:paraId="33E05461" w14:textId="26E784DB" w:rsidR="00694CF2" w:rsidRDefault="00C85AF7" w:rsidP="00694CF2">
      <w:pPr>
        <w:rPr>
          <w:lang w:val="en-GB" w:eastAsia="zh-CN"/>
        </w:rPr>
      </w:pPr>
      <w:r>
        <w:rPr>
          <w:lang w:val="en-GB" w:eastAsia="zh-CN"/>
        </w:rPr>
        <w:t xml:space="preserve">No agreements were reached </w:t>
      </w:r>
      <w:r w:rsidR="006D20CD">
        <w:rPr>
          <w:lang w:val="en-GB" w:eastAsia="zh-CN"/>
        </w:rPr>
        <w:t xml:space="preserve">for the </w:t>
      </w:r>
      <w:r w:rsidR="00994521">
        <w:rPr>
          <w:lang w:val="en-GB" w:eastAsia="zh-CN"/>
        </w:rPr>
        <w:t xml:space="preserve">possible </w:t>
      </w:r>
      <w:r w:rsidR="006D20CD">
        <w:rPr>
          <w:lang w:val="en-GB" w:eastAsia="zh-CN"/>
        </w:rPr>
        <w:t>paging enhancements for REL-17 in NR</w:t>
      </w:r>
      <w:r w:rsidR="00694CF2">
        <w:rPr>
          <w:lang w:val="en-GB" w:eastAsia="zh-CN"/>
        </w:rPr>
        <w:t xml:space="preserve"> </w:t>
      </w:r>
      <w:r w:rsidR="006D20CD">
        <w:rPr>
          <w:lang w:val="en-GB" w:eastAsia="zh-CN"/>
        </w:rPr>
        <w:t xml:space="preserve">during RAN2#111-e </w:t>
      </w:r>
      <w:r>
        <w:rPr>
          <w:lang w:val="en-GB" w:eastAsia="zh-CN"/>
        </w:rPr>
        <w:t>but an email discussion was agreed</w:t>
      </w:r>
      <w:r w:rsidR="00694CF2">
        <w:rPr>
          <w:lang w:val="en-GB" w:eastAsia="zh-CN"/>
        </w:rPr>
        <w:t>:</w:t>
      </w:r>
    </w:p>
    <w:p w14:paraId="2368F9F4" w14:textId="77777777" w:rsidR="00F572B0" w:rsidRPr="00F572B0" w:rsidRDefault="00F572B0" w:rsidP="00F572B0">
      <w:pPr>
        <w:pStyle w:val="EmailDiscussion"/>
        <w:tabs>
          <w:tab w:val="clear" w:pos="1619"/>
          <w:tab w:val="num" w:pos="723"/>
        </w:tabs>
        <w:ind w:left="723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[Post111-e][907][</w:t>
      </w:r>
      <w:proofErr w:type="spellStart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ePowSav</w:t>
      </w:r>
      <w:proofErr w:type="spellEnd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] UE grouping (</w:t>
      </w:r>
      <w:proofErr w:type="spellStart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Mediatek</w:t>
      </w:r>
      <w:proofErr w:type="spellEnd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)</w:t>
      </w:r>
    </w:p>
    <w:p w14:paraId="0D49BD9E" w14:textId="77777777" w:rsidR="00F572B0" w:rsidRPr="00F572B0" w:rsidRDefault="00F572B0" w:rsidP="00F572B0">
      <w:pPr>
        <w:pStyle w:val="EmailDiscussion2"/>
        <w:ind w:left="726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ab/>
        <w:t xml:space="preserve">Scope: UE grouping, put solutions on the table, describe intentions / how they work (high level), and their potential to save power. Possibly </w:t>
      </w:r>
      <w:proofErr w:type="gramStart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take into account</w:t>
      </w:r>
      <w:proofErr w:type="gramEnd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R1 </w:t>
      </w:r>
      <w:proofErr w:type="spellStart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>evalaution</w:t>
      </w:r>
      <w:proofErr w:type="spellEnd"/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methodology (if they have agreements on the evaluation parameters).</w:t>
      </w:r>
    </w:p>
    <w:p w14:paraId="60FBFDCF" w14:textId="77777777" w:rsidR="00F572B0" w:rsidRPr="00F572B0" w:rsidRDefault="00F572B0" w:rsidP="00F572B0">
      <w:pPr>
        <w:pStyle w:val="EmailDiscussion2"/>
        <w:ind w:left="726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ab/>
        <w:t>Intended outcome: Report</w:t>
      </w:r>
    </w:p>
    <w:p w14:paraId="3E44DCDE" w14:textId="77777777" w:rsidR="00F572B0" w:rsidRPr="00F572B0" w:rsidRDefault="00F572B0" w:rsidP="00F572B0">
      <w:pPr>
        <w:pStyle w:val="EmailDiscussion2"/>
        <w:spacing w:after="200"/>
        <w:ind w:left="726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F572B0">
        <w:rPr>
          <w:rFonts w:ascii="Times New Roman" w:hAnsi="Times New Roman"/>
          <w:color w:val="C45911" w:themeColor="accent2" w:themeShade="BF"/>
          <w:sz w:val="18"/>
          <w:szCs w:val="18"/>
        </w:rPr>
        <w:tab/>
        <w:t>Deadline: Long</w:t>
      </w:r>
    </w:p>
    <w:p w14:paraId="22DD0089" w14:textId="1D21315F" w:rsidR="00BB6BEB" w:rsidRPr="00694CF2" w:rsidRDefault="00F572B0" w:rsidP="00694CF2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6D20CD">
        <w:rPr>
          <w:lang w:val="en-GB" w:eastAsia="zh-CN"/>
        </w:rPr>
        <w:t>the paging enhancements</w:t>
      </w:r>
      <w:r>
        <w:rPr>
          <w:lang w:val="en-GB" w:eastAsia="zh-CN"/>
        </w:rPr>
        <w:t xml:space="preserve"> are discussed further. </w:t>
      </w:r>
    </w:p>
    <w:p w14:paraId="554C549B" w14:textId="1752C709" w:rsidR="00F429E9" w:rsidRDefault="00A060CA" w:rsidP="00A060CA">
      <w:pPr>
        <w:pStyle w:val="Heading1"/>
      </w:pPr>
      <w:r>
        <w:t>Discussion</w:t>
      </w:r>
    </w:p>
    <w:p w14:paraId="5DAA54D2" w14:textId="335D6E66" w:rsidR="002B6418" w:rsidRPr="002B6418" w:rsidRDefault="002B6418" w:rsidP="002B6418">
      <w:pPr>
        <w:rPr>
          <w:b/>
          <w:bCs/>
          <w:u w:val="single"/>
          <w:lang w:val="en-GB" w:eastAsia="zh-CN"/>
        </w:rPr>
      </w:pPr>
      <w:r w:rsidRPr="002B6418">
        <w:rPr>
          <w:b/>
          <w:bCs/>
          <w:u w:val="single"/>
          <w:lang w:val="en-GB" w:eastAsia="zh-CN"/>
        </w:rPr>
        <w:t>PEI/WUS</w:t>
      </w:r>
    </w:p>
    <w:p w14:paraId="0922531B" w14:textId="6F0ABD45" w:rsidR="002B6418" w:rsidRDefault="009B231F" w:rsidP="002B6418">
      <w:pPr>
        <w:rPr>
          <w:lang w:val="en-GB" w:eastAsia="zh-CN"/>
        </w:rPr>
      </w:pPr>
      <w:r>
        <w:rPr>
          <w:lang w:val="en-GB" w:eastAsia="zh-CN"/>
        </w:rPr>
        <w:t xml:space="preserve">PEI/WUS should not further </w:t>
      </w:r>
      <w:r w:rsidR="000A5F4D">
        <w:rPr>
          <w:lang w:val="en-GB" w:eastAsia="zh-CN"/>
        </w:rPr>
        <w:t xml:space="preserve">be </w:t>
      </w:r>
      <w:r>
        <w:rPr>
          <w:lang w:val="en-GB" w:eastAsia="zh-CN"/>
        </w:rPr>
        <w:t>discussed in RAN2, because RAN2 does not have the expertise for this topic</w:t>
      </w:r>
      <w:r w:rsidR="000A5F4D">
        <w:rPr>
          <w:lang w:val="en-GB" w:eastAsia="zh-CN"/>
        </w:rPr>
        <w:t>. For example: RAN2 does not have the expertise to discuss the number of SSBs that are required</w:t>
      </w:r>
      <w:r w:rsidR="00174AE9">
        <w:rPr>
          <w:lang w:val="en-GB" w:eastAsia="zh-CN"/>
        </w:rPr>
        <w:t>, which seem to the main indicator whether PEI/WUS is justified or not [1].</w:t>
      </w:r>
      <w:r>
        <w:rPr>
          <w:lang w:val="en-GB" w:eastAsia="zh-CN"/>
        </w:rPr>
        <w:t xml:space="preserve"> PEI/WUS is anyways discussed in RAN1, </w:t>
      </w:r>
      <w:r w:rsidR="00174AE9">
        <w:rPr>
          <w:lang w:val="en-GB" w:eastAsia="zh-CN"/>
        </w:rPr>
        <w:t xml:space="preserve">and </w:t>
      </w:r>
      <w:r>
        <w:rPr>
          <w:lang w:val="en-GB" w:eastAsia="zh-CN"/>
        </w:rPr>
        <w:t>parallel discussions and potentially conflicting agreements should be avoided:</w:t>
      </w:r>
    </w:p>
    <w:p w14:paraId="01FCED3B" w14:textId="39A0645E" w:rsidR="002B6418" w:rsidRPr="002B6418" w:rsidRDefault="004F3605" w:rsidP="002B6418">
      <w:pPr>
        <w:rPr>
          <w:lang w:val="en-GB" w:eastAsia="zh-CN"/>
        </w:rPr>
      </w:pPr>
      <w:r w:rsidRPr="004F3605">
        <w:rPr>
          <w:b/>
          <w:bCs/>
          <w:lang w:val="en-GB" w:eastAsia="zh-CN"/>
        </w:rPr>
        <w:t xml:space="preserve">Proposal </w:t>
      </w:r>
      <w:r w:rsidR="006D20CD">
        <w:rPr>
          <w:b/>
          <w:bCs/>
          <w:lang w:val="en-GB" w:eastAsia="zh-CN"/>
        </w:rPr>
        <w:t>1</w:t>
      </w:r>
      <w:r>
        <w:rPr>
          <w:lang w:val="en-GB" w:eastAsia="zh-CN"/>
        </w:rPr>
        <w:t>: The benefit of PEI/WUS is not further discussed in RAN2.</w:t>
      </w:r>
    </w:p>
    <w:p w14:paraId="650D6484" w14:textId="711E4300" w:rsidR="0007589E" w:rsidRPr="0007589E" w:rsidRDefault="0007589E" w:rsidP="00FB2ECD">
      <w:pPr>
        <w:rPr>
          <w:b/>
          <w:bCs/>
          <w:u w:val="single"/>
          <w:lang w:val="en-GB" w:eastAsia="zh-CN"/>
        </w:rPr>
      </w:pPr>
      <w:r w:rsidRPr="0007589E">
        <w:rPr>
          <w:b/>
          <w:bCs/>
          <w:u w:val="single"/>
          <w:lang w:val="en-GB" w:eastAsia="zh-CN"/>
        </w:rPr>
        <w:t>Cross slot scheduling</w:t>
      </w:r>
    </w:p>
    <w:p w14:paraId="52AF68E1" w14:textId="5AC8D12C" w:rsidR="002C01D6" w:rsidRDefault="00AD3FFC" w:rsidP="00FB2ECD">
      <w:pPr>
        <w:rPr>
          <w:lang w:val="en-GB" w:eastAsia="zh-CN"/>
        </w:rPr>
      </w:pPr>
      <w:r>
        <w:rPr>
          <w:lang w:val="en-GB" w:eastAsia="zh-CN"/>
        </w:rPr>
        <w:t>The NW may configure one or more K0 values for DL PSCH reception in SIB1</w:t>
      </w:r>
      <w:r w:rsidR="0055617A">
        <w:rPr>
          <w:lang w:val="en-GB" w:eastAsia="zh-CN"/>
        </w:rPr>
        <w:t xml:space="preserve"> on the initial BWP</w:t>
      </w:r>
      <w:r w:rsidR="003021FF">
        <w:rPr>
          <w:lang w:val="en-GB" w:eastAsia="zh-CN"/>
        </w:rPr>
        <w:t xml:space="preserve"> via </w:t>
      </w:r>
      <w:proofErr w:type="spellStart"/>
      <w:r w:rsidR="0055617A" w:rsidRPr="0055617A">
        <w:rPr>
          <w:i/>
          <w:iCs/>
        </w:rPr>
        <w:t>TimeDomainResourceAllocationList</w:t>
      </w:r>
      <w:proofErr w:type="spellEnd"/>
      <w:r w:rsidR="0055617A">
        <w:rPr>
          <w:lang w:val="en-GB" w:eastAsia="zh-CN"/>
        </w:rPr>
        <w:t xml:space="preserve"> IE</w:t>
      </w:r>
      <w:r w:rsidR="00DD0411">
        <w:rPr>
          <w:lang w:val="en-GB" w:eastAsia="zh-CN"/>
        </w:rPr>
        <w:t xml:space="preserve">: </w:t>
      </w:r>
    </w:p>
    <w:p w14:paraId="1A672D9F" w14:textId="77777777" w:rsidR="00DC5F6A" w:rsidRPr="00D96C74" w:rsidRDefault="00DC5F6A" w:rsidP="00DC5F6A">
      <w:pPr>
        <w:pStyle w:val="PL"/>
      </w:pPr>
      <w:r w:rsidRPr="00D96C74">
        <w:t xml:space="preserve">PDSCH-TimeDomainResourceAllocationList ::=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(1..maxNrofDL-Allocations))</w:t>
      </w:r>
      <w:r w:rsidRPr="00707F04">
        <w:rPr>
          <w:color w:val="993366"/>
        </w:rPr>
        <w:t xml:space="preserve"> OF</w:t>
      </w:r>
      <w:r w:rsidRPr="00D96C74">
        <w:t xml:space="preserve"> PDSCH-TimeDomainResourceAllocation</w:t>
      </w:r>
    </w:p>
    <w:p w14:paraId="034DE5DC" w14:textId="77777777" w:rsidR="00DC5F6A" w:rsidRPr="00D96C74" w:rsidRDefault="00DC5F6A" w:rsidP="00DC5F6A">
      <w:pPr>
        <w:pStyle w:val="PL"/>
      </w:pPr>
    </w:p>
    <w:p w14:paraId="5E77EC22" w14:textId="77777777" w:rsidR="00DC5F6A" w:rsidRPr="00D96C74" w:rsidRDefault="00DC5F6A" w:rsidP="00DC5F6A">
      <w:pPr>
        <w:pStyle w:val="PL"/>
      </w:pPr>
      <w:r w:rsidRPr="00D96C74">
        <w:t xml:space="preserve">PDSCH-TimeDomainResourceAllocation ::=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9AAAB92" w14:textId="0CAFFA10" w:rsidR="00DC5F6A" w:rsidRPr="00A560B2" w:rsidRDefault="00DC5F6A" w:rsidP="00DC5F6A">
      <w:pPr>
        <w:pStyle w:val="PL"/>
        <w:rPr>
          <w:color w:val="808080"/>
        </w:rPr>
      </w:pPr>
      <w:r w:rsidRPr="00D96C74">
        <w:t xml:space="preserve">    k0                                      </w:t>
      </w:r>
      <w:r w:rsidRPr="00707F04">
        <w:rPr>
          <w:color w:val="993366"/>
        </w:rPr>
        <w:t>INTEGER</w:t>
      </w:r>
      <w:r w:rsidRPr="00D96C74">
        <w:t xml:space="preserve">(0..32)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49E3D09" w14:textId="61C37C06" w:rsidR="00DC01B7" w:rsidRDefault="00DC01B7" w:rsidP="002C01D6">
      <w:pPr>
        <w:pStyle w:val="PL"/>
      </w:pPr>
      <w:r>
        <w:t>…</w:t>
      </w:r>
    </w:p>
    <w:p w14:paraId="07408D55" w14:textId="5D07255B" w:rsidR="00DC01B7" w:rsidRPr="00A560B2" w:rsidRDefault="00DC01B7" w:rsidP="003021FF">
      <w:pPr>
        <w:pStyle w:val="PL"/>
        <w:spacing w:after="200"/>
        <w:rPr>
          <w:color w:val="808080"/>
        </w:rPr>
      </w:pPr>
      <w:r w:rsidRPr="00D96C74">
        <w:t xml:space="preserve">maxNrofDL-Allocations  </w:t>
      </w:r>
      <w:r w:rsidRPr="00707F04">
        <w:rPr>
          <w:color w:val="993366"/>
        </w:rPr>
        <w:t>INTEGER</w:t>
      </w:r>
      <w:r w:rsidRPr="00D96C74">
        <w:t xml:space="preserve"> ::= 16 </w:t>
      </w:r>
      <w:r w:rsidRPr="00A560B2">
        <w:rPr>
          <w:color w:val="808080"/>
        </w:rPr>
        <w:t>-- Maximum number of PDSCH time domain resource allocations</w:t>
      </w:r>
    </w:p>
    <w:p w14:paraId="0975CCDA" w14:textId="514ABA86" w:rsidR="00DC01B7" w:rsidRDefault="00FD7363" w:rsidP="00FB2ECD">
      <w:pPr>
        <w:rPr>
          <w:lang w:val="en-GB" w:eastAsia="zh-CN"/>
        </w:rPr>
      </w:pPr>
      <w:r>
        <w:rPr>
          <w:lang w:val="en-GB" w:eastAsia="zh-CN"/>
        </w:rPr>
        <w:t xml:space="preserve">The K0 values in </w:t>
      </w:r>
      <w:proofErr w:type="spellStart"/>
      <w:r w:rsidRPr="0055617A">
        <w:rPr>
          <w:i/>
          <w:iCs/>
        </w:rPr>
        <w:t>TimeDomainResourceAllocationList</w:t>
      </w:r>
      <w:proofErr w:type="spellEnd"/>
      <w:r>
        <w:rPr>
          <w:lang w:val="en-GB" w:eastAsia="zh-CN"/>
        </w:rPr>
        <w:t xml:space="preserve"> IE are not only used for Paging but also System Information</w:t>
      </w:r>
      <w:r w:rsidR="00C000F9">
        <w:rPr>
          <w:lang w:val="en-GB" w:eastAsia="zh-CN"/>
        </w:rPr>
        <w:t xml:space="preserve"> (SI)</w:t>
      </w:r>
      <w:r w:rsidR="006F35B0">
        <w:rPr>
          <w:lang w:val="en-GB" w:eastAsia="zh-CN"/>
        </w:rPr>
        <w:t xml:space="preserve"> and Random Access</w:t>
      </w:r>
      <w:r w:rsidR="00372267">
        <w:rPr>
          <w:lang w:val="en-GB" w:eastAsia="zh-CN"/>
        </w:rPr>
        <w:t xml:space="preserve"> (RA)</w:t>
      </w:r>
      <w:r>
        <w:rPr>
          <w:lang w:val="en-GB" w:eastAsia="zh-CN"/>
        </w:rPr>
        <w:t>. In case multiple K0 values are configured</w:t>
      </w:r>
      <w:r w:rsidR="00E23F2D">
        <w:rPr>
          <w:lang w:val="en-GB" w:eastAsia="zh-CN"/>
        </w:rPr>
        <w:t xml:space="preserve"> in the list the UE needs to figure out by receiving the PDCCH first to determine which K0 value is actually used for that transmission</w:t>
      </w:r>
      <w:r w:rsidR="0023566E">
        <w:rPr>
          <w:lang w:val="en-GB" w:eastAsia="zh-CN"/>
        </w:rPr>
        <w:t xml:space="preserve"> (e.g. whether cross slot scheduling is used or not)</w:t>
      </w:r>
      <w:r w:rsidR="00E23F2D">
        <w:rPr>
          <w:lang w:val="en-GB" w:eastAsia="zh-CN"/>
        </w:rPr>
        <w:t xml:space="preserve">. </w:t>
      </w:r>
      <w:r w:rsidR="00694D8E">
        <w:rPr>
          <w:lang w:val="en-GB" w:eastAsia="zh-CN"/>
        </w:rPr>
        <w:t xml:space="preserve">This implies that </w:t>
      </w:r>
      <w:r w:rsidR="0023566E">
        <w:rPr>
          <w:lang w:val="en-GB" w:eastAsia="zh-CN"/>
        </w:rPr>
        <w:t xml:space="preserve">when </w:t>
      </w:r>
      <w:r w:rsidR="00694D8E">
        <w:rPr>
          <w:lang w:val="en-GB" w:eastAsia="zh-CN"/>
        </w:rPr>
        <w:t>K0 is 0 is one of the configured values the UE cannot avoid receiving the PDSCH transmission that may follow in the next slot</w:t>
      </w:r>
      <w:r w:rsidR="00B216FA">
        <w:rPr>
          <w:lang w:val="en-GB" w:eastAsia="zh-CN"/>
        </w:rPr>
        <w:t xml:space="preserve"> (or later)</w:t>
      </w:r>
      <w:r w:rsidR="00694D8E">
        <w:rPr>
          <w:lang w:val="en-GB" w:eastAsia="zh-CN"/>
        </w:rPr>
        <w:t>.</w:t>
      </w:r>
    </w:p>
    <w:p w14:paraId="684562BE" w14:textId="71BD88FE" w:rsidR="00DD0411" w:rsidRDefault="00DD0411" w:rsidP="00FB2ECD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 RAN1 evaluation assumes that there is 10% paging, i.e. with </w:t>
      </w:r>
      <w:r w:rsidR="003B3FD0">
        <w:rPr>
          <w:lang w:val="en-GB" w:eastAsia="zh-CN"/>
        </w:rPr>
        <w:t xml:space="preserve">10% </w:t>
      </w:r>
      <w:r>
        <w:rPr>
          <w:lang w:val="en-GB" w:eastAsia="zh-CN"/>
        </w:rPr>
        <w:t xml:space="preserve">probability there is a Paging message on PDSCH </w:t>
      </w:r>
      <w:r w:rsidR="00B216FA">
        <w:rPr>
          <w:lang w:val="en-GB" w:eastAsia="zh-CN"/>
        </w:rPr>
        <w:t>on</w:t>
      </w:r>
      <w:r>
        <w:rPr>
          <w:lang w:val="en-GB" w:eastAsia="zh-CN"/>
        </w:rPr>
        <w:t xml:space="preserve"> the PO that the UE is monitoring. </w:t>
      </w:r>
      <w:r w:rsidR="004A1D32">
        <w:rPr>
          <w:lang w:val="en-GB" w:eastAsia="zh-CN"/>
        </w:rPr>
        <w:t>This implies that in case 0 is one of the configured values</w:t>
      </w:r>
      <w:r w:rsidR="003B3FD0">
        <w:rPr>
          <w:lang w:val="en-GB" w:eastAsia="zh-CN"/>
        </w:rPr>
        <w:t xml:space="preserve"> for K0</w:t>
      </w:r>
      <w:r w:rsidR="004A1D32">
        <w:rPr>
          <w:lang w:val="en-GB" w:eastAsia="zh-CN"/>
        </w:rPr>
        <w:t xml:space="preserve"> then in 9 out of 10 cases the UE is trying to receive Paging PDSCH while it is not transmitted:</w:t>
      </w:r>
    </w:p>
    <w:p w14:paraId="344FCFB5" w14:textId="39AD5D2B" w:rsidR="004A1D32" w:rsidRDefault="004A1D32" w:rsidP="00FB2ECD">
      <w:pPr>
        <w:rPr>
          <w:lang w:val="en-GB" w:eastAsia="zh-CN"/>
        </w:rPr>
      </w:pPr>
      <w:r w:rsidRPr="004A1D32">
        <w:rPr>
          <w:b/>
          <w:bCs/>
          <w:lang w:val="en-GB" w:eastAsia="zh-CN"/>
        </w:rPr>
        <w:t xml:space="preserve">Observation </w:t>
      </w:r>
      <w:r w:rsidR="00443CA9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</w:t>
      </w:r>
      <w:r w:rsidR="00625D9C">
        <w:rPr>
          <w:lang w:val="en-GB" w:eastAsia="zh-CN"/>
        </w:rPr>
        <w:t xml:space="preserve">In </w:t>
      </w:r>
      <w:r w:rsidR="00AD7127">
        <w:rPr>
          <w:lang w:val="en-GB" w:eastAsia="zh-CN"/>
        </w:rPr>
        <w:t>case multiple K0 values, including 0, are configured for DL PSCH in SIB1</w:t>
      </w:r>
      <w:r w:rsidR="00625D9C">
        <w:rPr>
          <w:lang w:val="en-GB" w:eastAsia="zh-CN"/>
        </w:rPr>
        <w:t xml:space="preserve"> power is wasted </w:t>
      </w:r>
      <w:r w:rsidR="00447337">
        <w:rPr>
          <w:lang w:val="en-GB" w:eastAsia="zh-CN"/>
        </w:rPr>
        <w:t xml:space="preserve">in the UE </w:t>
      </w:r>
      <w:r w:rsidR="003829AC">
        <w:rPr>
          <w:lang w:val="en-GB" w:eastAsia="zh-CN"/>
        </w:rPr>
        <w:t>on trying to receive Paging PDSCH</w:t>
      </w:r>
      <w:r w:rsidR="0030438C">
        <w:rPr>
          <w:lang w:val="en-GB" w:eastAsia="zh-CN"/>
        </w:rPr>
        <w:t xml:space="preserve"> when it is not transmitted</w:t>
      </w:r>
      <w:r w:rsidR="00112520">
        <w:rPr>
          <w:lang w:val="en-GB" w:eastAsia="zh-CN"/>
        </w:rPr>
        <w:t xml:space="preserve">. </w:t>
      </w:r>
    </w:p>
    <w:p w14:paraId="3C56C5F1" w14:textId="1BE70A2E" w:rsidR="00112520" w:rsidRDefault="00F55890" w:rsidP="00FB2ECD">
      <w:pPr>
        <w:rPr>
          <w:lang w:val="en-GB" w:eastAsia="zh-CN"/>
        </w:rPr>
      </w:pPr>
      <w:r>
        <w:rPr>
          <w:lang w:val="en-GB" w:eastAsia="zh-CN"/>
        </w:rPr>
        <w:t>K0 = 0 is a co</w:t>
      </w:r>
      <w:r w:rsidR="00533B79">
        <w:rPr>
          <w:lang w:val="en-GB" w:eastAsia="zh-CN"/>
        </w:rPr>
        <w:t xml:space="preserve">mmon configuration value, i.e. from NW scheduling perspective it </w:t>
      </w:r>
      <w:r w:rsidR="004221AC">
        <w:rPr>
          <w:lang w:val="en-GB" w:eastAsia="zh-CN"/>
        </w:rPr>
        <w:t>may be</w:t>
      </w:r>
      <w:r w:rsidR="00533B79">
        <w:rPr>
          <w:lang w:val="en-GB" w:eastAsia="zh-CN"/>
        </w:rPr>
        <w:t xml:space="preserve"> beneficial to schedule PDCCH and PDSCH back to back. </w:t>
      </w:r>
      <w:r w:rsidR="00112520">
        <w:rPr>
          <w:lang w:val="en-GB" w:eastAsia="zh-CN"/>
        </w:rPr>
        <w:t xml:space="preserve">For </w:t>
      </w:r>
      <w:r w:rsidR="004221AC">
        <w:rPr>
          <w:lang w:val="en-GB" w:eastAsia="zh-CN"/>
        </w:rPr>
        <w:t xml:space="preserve">RA it may be preferred for latency reasons. </w:t>
      </w:r>
      <w:r w:rsidR="00EA29ED">
        <w:rPr>
          <w:lang w:val="en-GB" w:eastAsia="zh-CN"/>
        </w:rPr>
        <w:t xml:space="preserve">Furthermore the NW should be allowed to configure multiple values to keep the dynamic scheduling flexibility. </w:t>
      </w:r>
    </w:p>
    <w:p w14:paraId="5E83103B" w14:textId="13D356A3" w:rsidR="00443CA9" w:rsidRDefault="00641811" w:rsidP="00FB2ECD">
      <w:pPr>
        <w:rPr>
          <w:lang w:val="en-GB" w:eastAsia="zh-CN"/>
        </w:rPr>
      </w:pPr>
      <w:r>
        <w:rPr>
          <w:lang w:val="en-GB" w:eastAsia="zh-CN"/>
        </w:rPr>
        <w:t>It is currently not possible</w:t>
      </w:r>
      <w:r w:rsidR="003F3659">
        <w:rPr>
          <w:lang w:val="en-GB" w:eastAsia="zh-CN"/>
        </w:rPr>
        <w:t xml:space="preserve"> to keep the scheduling flexibility for SI/RA, but configure a </w:t>
      </w:r>
      <w:r w:rsidR="009F2838">
        <w:rPr>
          <w:lang w:val="en-GB" w:eastAsia="zh-CN"/>
        </w:rPr>
        <w:t xml:space="preserve">more predictable scheduling for Paging e.g. a </w:t>
      </w:r>
      <w:r w:rsidR="00DA60AC">
        <w:rPr>
          <w:lang w:val="en-GB" w:eastAsia="zh-CN"/>
        </w:rPr>
        <w:t>single</w:t>
      </w:r>
      <w:r w:rsidR="009F2838">
        <w:rPr>
          <w:lang w:val="en-GB" w:eastAsia="zh-CN"/>
        </w:rPr>
        <w:t xml:space="preserve"> </w:t>
      </w:r>
      <w:r w:rsidR="00D91096">
        <w:rPr>
          <w:lang w:val="en-GB" w:eastAsia="zh-CN"/>
        </w:rPr>
        <w:t xml:space="preserve">K0 </w:t>
      </w:r>
      <w:r w:rsidR="009F2838">
        <w:rPr>
          <w:lang w:val="en-GB" w:eastAsia="zh-CN"/>
        </w:rPr>
        <w:t>value</w:t>
      </w:r>
      <w:r w:rsidR="00DA60AC">
        <w:rPr>
          <w:lang w:val="en-GB" w:eastAsia="zh-CN"/>
        </w:rPr>
        <w:t xml:space="preserve"> (&gt;0)</w:t>
      </w:r>
      <w:r w:rsidR="00037BDB">
        <w:rPr>
          <w:lang w:val="en-GB" w:eastAsia="zh-CN"/>
        </w:rPr>
        <w:t xml:space="preserve"> or minimum K0 value for Paging</w:t>
      </w:r>
      <w:r w:rsidR="009F2838">
        <w:rPr>
          <w:lang w:val="en-GB" w:eastAsia="zh-CN"/>
        </w:rPr>
        <w:t xml:space="preserve">. </w:t>
      </w:r>
      <w:r w:rsidR="00ED0287">
        <w:rPr>
          <w:lang w:val="en-GB" w:eastAsia="zh-CN"/>
        </w:rPr>
        <w:t xml:space="preserve">For Paging it would be beneficial if the </w:t>
      </w:r>
      <w:r w:rsidR="00037BDB">
        <w:rPr>
          <w:lang w:val="en-GB" w:eastAsia="zh-CN"/>
        </w:rPr>
        <w:t xml:space="preserve">UE has enough time to process Paging PDCCH and determine if Paging PDSCH </w:t>
      </w:r>
      <w:r w:rsidR="00ED0287">
        <w:rPr>
          <w:lang w:val="en-GB" w:eastAsia="zh-CN"/>
        </w:rPr>
        <w:t xml:space="preserve">needs to be </w:t>
      </w:r>
      <w:r w:rsidR="00443CA9">
        <w:rPr>
          <w:lang w:val="en-GB" w:eastAsia="zh-CN"/>
        </w:rPr>
        <w:t xml:space="preserve">received. </w:t>
      </w:r>
    </w:p>
    <w:p w14:paraId="36D4490D" w14:textId="258F01CC" w:rsidR="00606286" w:rsidRDefault="00AF7148" w:rsidP="00443CA9">
      <w:pPr>
        <w:rPr>
          <w:lang w:val="en-GB" w:eastAsia="zh-CN"/>
        </w:rPr>
      </w:pPr>
      <w:r>
        <w:rPr>
          <w:lang w:val="en-GB" w:eastAsia="zh-CN"/>
        </w:rPr>
        <w:t xml:space="preserve">RAN1 simulations indicate that </w:t>
      </w:r>
      <w:r w:rsidR="00B613F3">
        <w:rPr>
          <w:lang w:val="en-GB" w:eastAsia="zh-CN"/>
        </w:rPr>
        <w:t xml:space="preserve">cross slot scheduling for Paging enables the UE to save </w:t>
      </w:r>
      <w:r w:rsidR="00B613F3" w:rsidRPr="0031165D">
        <w:rPr>
          <w:lang w:val="en-GB" w:eastAsia="zh-CN"/>
        </w:rPr>
        <w:t>a few percent (2-3%) of</w:t>
      </w:r>
      <w:r w:rsidR="00B613F3">
        <w:rPr>
          <w:lang w:val="en-GB" w:eastAsia="zh-CN"/>
        </w:rPr>
        <w:t xml:space="preserve"> the idle mode power consumption [1]. </w:t>
      </w:r>
      <w:r w:rsidR="007B5EF4">
        <w:rPr>
          <w:lang w:val="en-GB" w:eastAsia="zh-CN"/>
        </w:rPr>
        <w:t>This is the power saving for the 9 out of 10 cases. It is obvious that the further power saving with grouping to avoid false paging alarms, i.e. the 1 out of 10 cases, is going to give proportional gains, i.e. very little gains in addition to the cross slot scheduling</w:t>
      </w:r>
      <w:r w:rsidR="00443CA9">
        <w:rPr>
          <w:lang w:val="en-GB" w:eastAsia="zh-CN"/>
        </w:rPr>
        <w:t>:</w:t>
      </w:r>
    </w:p>
    <w:p w14:paraId="61CA8DF1" w14:textId="77ADC8AD" w:rsidR="0030438C" w:rsidRDefault="0030438C" w:rsidP="0030438C">
      <w:pPr>
        <w:rPr>
          <w:lang w:val="en-GB" w:eastAsia="zh-CN"/>
        </w:rPr>
      </w:pPr>
      <w:r w:rsidRPr="004A1D32">
        <w:rPr>
          <w:b/>
          <w:bCs/>
          <w:lang w:val="en-GB" w:eastAsia="zh-CN"/>
        </w:rPr>
        <w:t xml:space="preserve">Observation </w:t>
      </w:r>
      <w:r w:rsidR="00443CA9">
        <w:rPr>
          <w:b/>
          <w:bCs/>
          <w:lang w:val="en-GB" w:eastAsia="zh-CN"/>
        </w:rPr>
        <w:t>2</w:t>
      </w:r>
      <w:r>
        <w:rPr>
          <w:lang w:val="en-GB" w:eastAsia="zh-CN"/>
        </w:rPr>
        <w:t>:</w:t>
      </w:r>
      <w:r w:rsidR="00F55890">
        <w:rPr>
          <w:lang w:val="en-GB" w:eastAsia="zh-CN"/>
        </w:rPr>
        <w:t xml:space="preserve"> </w:t>
      </w:r>
      <w:r w:rsidR="007B5EF4">
        <w:rPr>
          <w:lang w:val="en-GB" w:eastAsia="zh-CN"/>
        </w:rPr>
        <w:t xml:space="preserve">Grouping for paging is going to give little in addition to </w:t>
      </w:r>
      <w:r w:rsidR="006446B2">
        <w:rPr>
          <w:lang w:val="en-GB" w:eastAsia="zh-CN"/>
        </w:rPr>
        <w:t>cross slot scheduling for paging.</w:t>
      </w:r>
    </w:p>
    <w:p w14:paraId="51038F22" w14:textId="77777777" w:rsidR="00443CA9" w:rsidRDefault="00443CA9" w:rsidP="00443CA9">
      <w:pPr>
        <w:rPr>
          <w:lang w:val="en-GB" w:eastAsia="zh-CN"/>
        </w:rPr>
      </w:pPr>
      <w:r>
        <w:rPr>
          <w:lang w:val="en-GB" w:eastAsia="zh-CN"/>
        </w:rPr>
        <w:t xml:space="preserve">Furthermore cross slot scheduling is a pre-requisite to make a false paging solution work: </w:t>
      </w:r>
    </w:p>
    <w:p w14:paraId="1096F4EE" w14:textId="06D08BFB" w:rsidR="00443CA9" w:rsidRDefault="00443CA9" w:rsidP="00443CA9">
      <w:pPr>
        <w:rPr>
          <w:lang w:val="en-GB" w:eastAsia="zh-CN"/>
        </w:rPr>
      </w:pPr>
      <w:r w:rsidRPr="004A1D32">
        <w:rPr>
          <w:b/>
          <w:bCs/>
          <w:lang w:val="en-GB" w:eastAsia="zh-CN"/>
        </w:rPr>
        <w:t xml:space="preserve">Observation </w:t>
      </w:r>
      <w:r w:rsidR="002E12EC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2E12EC">
        <w:rPr>
          <w:lang w:val="en-GB" w:eastAsia="zh-CN"/>
        </w:rPr>
        <w:t>C</w:t>
      </w:r>
      <w:r>
        <w:rPr>
          <w:lang w:val="en-GB" w:eastAsia="zh-CN"/>
        </w:rPr>
        <w:t>ross slot scheduling</w:t>
      </w:r>
      <w:r w:rsidR="002E12EC">
        <w:rPr>
          <w:lang w:val="en-GB" w:eastAsia="zh-CN"/>
        </w:rPr>
        <w:t xml:space="preserve"> for paging</w:t>
      </w:r>
      <w:r>
        <w:rPr>
          <w:lang w:val="en-GB" w:eastAsia="zh-CN"/>
        </w:rPr>
        <w:t xml:space="preserve"> is a pre-requisite for groupin</w:t>
      </w:r>
      <w:r w:rsidR="002E12EC">
        <w:rPr>
          <w:lang w:val="en-GB" w:eastAsia="zh-CN"/>
        </w:rPr>
        <w:t>g for paging</w:t>
      </w:r>
    </w:p>
    <w:p w14:paraId="2E6F7C6C" w14:textId="3A1790A6" w:rsidR="0007589E" w:rsidRDefault="0007589E" w:rsidP="0030438C">
      <w:pPr>
        <w:rPr>
          <w:lang w:val="en-GB" w:eastAsia="zh-CN"/>
        </w:rPr>
      </w:pPr>
      <w:r w:rsidRPr="00915254">
        <w:rPr>
          <w:b/>
          <w:bCs/>
          <w:lang w:val="en-GB" w:eastAsia="zh-CN"/>
        </w:rPr>
        <w:t xml:space="preserve">Proposal </w:t>
      </w:r>
      <w:r w:rsidR="00613CA2">
        <w:rPr>
          <w:b/>
          <w:bCs/>
          <w:lang w:val="en-GB" w:eastAsia="zh-CN"/>
        </w:rPr>
        <w:t>2</w:t>
      </w:r>
      <w:r>
        <w:rPr>
          <w:lang w:val="en-GB" w:eastAsia="zh-CN"/>
        </w:rPr>
        <w:t>: Cross slot scheduling</w:t>
      </w:r>
      <w:r w:rsidR="00606286">
        <w:rPr>
          <w:lang w:val="en-GB" w:eastAsia="zh-CN"/>
        </w:rPr>
        <w:t xml:space="preserve"> </w:t>
      </w:r>
      <w:r w:rsidR="00A31210">
        <w:rPr>
          <w:lang w:val="en-GB" w:eastAsia="zh-CN"/>
        </w:rPr>
        <w:t xml:space="preserve">for Paging, while keeping the scheduling flexibility for SI/RA including K0=0, </w:t>
      </w:r>
      <w:r>
        <w:rPr>
          <w:lang w:val="en-GB" w:eastAsia="zh-CN"/>
        </w:rPr>
        <w:t>is supported and discussed further in RAN1</w:t>
      </w:r>
      <w:r w:rsidR="00606286">
        <w:rPr>
          <w:lang w:val="en-GB" w:eastAsia="zh-CN"/>
        </w:rPr>
        <w:t>.</w:t>
      </w:r>
    </w:p>
    <w:p w14:paraId="1D6C320D" w14:textId="4AA37017" w:rsidR="0007589E" w:rsidRPr="0007589E" w:rsidRDefault="0007589E" w:rsidP="0030438C">
      <w:pPr>
        <w:rPr>
          <w:b/>
          <w:bCs/>
          <w:u w:val="single"/>
          <w:lang w:val="en-GB" w:eastAsia="zh-CN"/>
        </w:rPr>
      </w:pPr>
      <w:r w:rsidRPr="0007589E">
        <w:rPr>
          <w:b/>
          <w:bCs/>
          <w:u w:val="single"/>
          <w:lang w:val="en-GB" w:eastAsia="zh-CN"/>
        </w:rPr>
        <w:t xml:space="preserve">Grouping </w:t>
      </w:r>
    </w:p>
    <w:p w14:paraId="7B100854" w14:textId="117B83BD" w:rsidR="0007589E" w:rsidRDefault="009B164D" w:rsidP="0030438C">
      <w:pPr>
        <w:rPr>
          <w:lang w:val="en-GB" w:eastAsia="zh-CN"/>
        </w:rPr>
      </w:pPr>
      <w:r>
        <w:rPr>
          <w:lang w:val="en-GB" w:eastAsia="zh-CN"/>
        </w:rPr>
        <w:t>Because little gain is expected from grouping</w:t>
      </w:r>
      <w:r w:rsidR="00632AAA">
        <w:rPr>
          <w:lang w:val="en-GB" w:eastAsia="zh-CN"/>
        </w:rPr>
        <w:t xml:space="preserve"> for paging any agreed solution should be simple and not too many bits </w:t>
      </w:r>
      <w:r w:rsidR="00184264">
        <w:rPr>
          <w:lang w:val="en-GB" w:eastAsia="zh-CN"/>
        </w:rPr>
        <w:t xml:space="preserve">in the Paging PDCCH </w:t>
      </w:r>
      <w:r w:rsidR="00632AAA">
        <w:rPr>
          <w:lang w:val="en-GB" w:eastAsia="zh-CN"/>
        </w:rPr>
        <w:t xml:space="preserve">should be </w:t>
      </w:r>
      <w:r w:rsidR="00184264">
        <w:rPr>
          <w:lang w:val="en-GB" w:eastAsia="zh-CN"/>
        </w:rPr>
        <w:t xml:space="preserve">used (wasted). In our view at most </w:t>
      </w:r>
      <w:r w:rsidR="005079E0">
        <w:rPr>
          <w:lang w:val="en-GB" w:eastAsia="zh-CN"/>
        </w:rPr>
        <w:t>3</w:t>
      </w:r>
      <w:r w:rsidR="00184264">
        <w:rPr>
          <w:lang w:val="en-GB" w:eastAsia="zh-CN"/>
        </w:rPr>
        <w:t xml:space="preserve"> spare bits should be spent on this</w:t>
      </w:r>
      <w:r w:rsidR="00CF1212">
        <w:rPr>
          <w:lang w:val="en-GB" w:eastAsia="zh-CN"/>
        </w:rPr>
        <w:t xml:space="preserve"> (</w:t>
      </w:r>
      <w:r w:rsidR="00613CA2">
        <w:rPr>
          <w:lang w:val="en-GB" w:eastAsia="zh-CN"/>
        </w:rPr>
        <w:t xml:space="preserve">because there is little gain when going from a </w:t>
      </w:r>
      <w:r w:rsidR="00CF1212">
        <w:rPr>
          <w:lang w:val="en-GB" w:eastAsia="zh-CN"/>
        </w:rPr>
        <w:t>factor 4-&gt;8)</w:t>
      </w:r>
      <w:r w:rsidR="005401FA">
        <w:rPr>
          <w:lang w:val="en-GB" w:eastAsia="zh-CN"/>
        </w:rPr>
        <w:t xml:space="preserve">: </w:t>
      </w:r>
    </w:p>
    <w:p w14:paraId="70BAD52F" w14:textId="1F0CD1F5" w:rsidR="00632AAA" w:rsidRDefault="00632AAA" w:rsidP="00632AAA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 w:rsidR="00613CA2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In case a grouping for paging is agreed the solution should be simple and </w:t>
      </w:r>
      <w:r w:rsidR="005401FA">
        <w:rPr>
          <w:lang w:val="en-GB" w:eastAsia="zh-CN"/>
        </w:rPr>
        <w:t xml:space="preserve">at most </w:t>
      </w:r>
      <w:r w:rsidR="00B67316">
        <w:rPr>
          <w:lang w:val="en-GB" w:eastAsia="zh-CN"/>
        </w:rPr>
        <w:t>2-</w:t>
      </w:r>
      <w:r w:rsidR="00844CCE">
        <w:rPr>
          <w:lang w:val="en-GB" w:eastAsia="zh-CN"/>
        </w:rPr>
        <w:t>3</w:t>
      </w:r>
      <w:r w:rsidR="005401FA">
        <w:rPr>
          <w:lang w:val="en-GB" w:eastAsia="zh-CN"/>
        </w:rPr>
        <w:t xml:space="preserve"> bits </w:t>
      </w:r>
      <w:r w:rsidR="005C11CA">
        <w:rPr>
          <w:lang w:val="en-GB" w:eastAsia="zh-CN"/>
        </w:rPr>
        <w:t xml:space="preserve">in paging DCI </w:t>
      </w:r>
      <w:r w:rsidR="005401FA">
        <w:rPr>
          <w:lang w:val="en-GB" w:eastAsia="zh-CN"/>
        </w:rPr>
        <w:t>should be used.</w:t>
      </w:r>
    </w:p>
    <w:p w14:paraId="7E3402A4" w14:textId="1C592B40" w:rsidR="005401FA" w:rsidRDefault="005401FA" w:rsidP="00632AAA">
      <w:pPr>
        <w:rPr>
          <w:lang w:val="en-GB" w:eastAsia="zh-CN"/>
        </w:rPr>
      </w:pPr>
      <w:r>
        <w:rPr>
          <w:lang w:val="en-GB" w:eastAsia="zh-CN"/>
        </w:rPr>
        <w:t>In our view grouping based on UE_ID is simple</w:t>
      </w:r>
      <w:r w:rsidR="00AC107C">
        <w:rPr>
          <w:lang w:val="en-GB" w:eastAsia="zh-CN"/>
        </w:rPr>
        <w:t>. Grouping based on paging probability is not simple and not justified in our view:</w:t>
      </w:r>
    </w:p>
    <w:p w14:paraId="2DE4F630" w14:textId="7D0C57D9" w:rsidR="00AC107C" w:rsidRDefault="00AC107C" w:rsidP="00AC107C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 w:rsidR="00FE1C30">
        <w:rPr>
          <w:b/>
          <w:bCs/>
          <w:lang w:val="en-GB" w:eastAsia="zh-CN"/>
        </w:rPr>
        <w:t>4</w:t>
      </w:r>
      <w:r>
        <w:rPr>
          <w:lang w:val="en-GB" w:eastAsia="zh-CN"/>
        </w:rPr>
        <w:t xml:space="preserve">: Paging probably is not used for </w:t>
      </w:r>
      <w:r w:rsidR="00806435">
        <w:rPr>
          <w:lang w:val="en-GB" w:eastAsia="zh-CN"/>
        </w:rPr>
        <w:t>grouping</w:t>
      </w:r>
      <w:r>
        <w:rPr>
          <w:lang w:val="en-GB" w:eastAsia="zh-CN"/>
        </w:rPr>
        <w:t>.</w:t>
      </w:r>
    </w:p>
    <w:p w14:paraId="36A718DD" w14:textId="6EAB4F51" w:rsidR="00B25287" w:rsidRDefault="00B25287" w:rsidP="00B25287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 w:rsidR="00FE1C30">
        <w:rPr>
          <w:b/>
          <w:bCs/>
          <w:lang w:val="en-GB" w:eastAsia="zh-CN"/>
        </w:rPr>
        <w:t>5</w:t>
      </w:r>
      <w:r>
        <w:rPr>
          <w:lang w:val="en-GB" w:eastAsia="zh-CN"/>
        </w:rPr>
        <w:t xml:space="preserve">: </w:t>
      </w:r>
      <w:r w:rsidR="005C11CA">
        <w:rPr>
          <w:lang w:val="en-GB" w:eastAsia="zh-CN"/>
        </w:rPr>
        <w:t>If needed, g</w:t>
      </w:r>
      <w:r w:rsidR="000E7638">
        <w:rPr>
          <w:lang w:val="en-GB" w:eastAsia="zh-CN"/>
        </w:rPr>
        <w:t>rouping is based on UE_ID</w:t>
      </w:r>
      <w:r>
        <w:rPr>
          <w:lang w:val="en-GB" w:eastAsia="zh-CN"/>
        </w:rPr>
        <w:t>.</w:t>
      </w:r>
    </w:p>
    <w:p w14:paraId="0485BCAA" w14:textId="01F07FD8" w:rsidR="00AC107C" w:rsidRDefault="00A53017" w:rsidP="00632AAA">
      <w:pPr>
        <w:rPr>
          <w:lang w:val="en-GB" w:eastAsia="zh-CN"/>
        </w:rPr>
      </w:pPr>
      <w:r>
        <w:rPr>
          <w:lang w:val="en-GB" w:eastAsia="zh-CN"/>
        </w:rPr>
        <w:t>In our view Paging due to mobility can potentially be a significant factor in the number of Paging messages</w:t>
      </w:r>
      <w:r w:rsidR="009D4AFF">
        <w:rPr>
          <w:lang w:val="en-GB" w:eastAsia="zh-CN"/>
        </w:rPr>
        <w:t xml:space="preserve"> on PDSCH that the UE receives</w:t>
      </w:r>
      <w:r>
        <w:rPr>
          <w:lang w:val="en-GB" w:eastAsia="zh-CN"/>
        </w:rPr>
        <w:t xml:space="preserve">, i.e. source for false paging. </w:t>
      </w:r>
      <w:r w:rsidR="0070796D">
        <w:rPr>
          <w:lang w:val="en-GB" w:eastAsia="zh-CN"/>
        </w:rPr>
        <w:t xml:space="preserve">In case the first Paging attempt fails because the UE has moved, and the UE is paged in the complete TA in the next step to limit the </w:t>
      </w:r>
      <w:r w:rsidR="009D4AFF">
        <w:rPr>
          <w:lang w:val="en-GB" w:eastAsia="zh-CN"/>
        </w:rPr>
        <w:t xml:space="preserve">overall </w:t>
      </w:r>
      <w:r w:rsidR="0070796D">
        <w:rPr>
          <w:lang w:val="en-GB" w:eastAsia="zh-CN"/>
        </w:rPr>
        <w:t>paging latency, th</w:t>
      </w:r>
      <w:r w:rsidR="004C7695">
        <w:rPr>
          <w:lang w:val="en-GB" w:eastAsia="zh-CN"/>
        </w:rPr>
        <w:t xml:space="preserve">en a lot of pressure is put on the first attempt to get it right. </w:t>
      </w:r>
      <w:r w:rsidR="00FE1C30">
        <w:rPr>
          <w:lang w:val="en-GB" w:eastAsia="zh-CN"/>
        </w:rPr>
        <w:t>Subscribers</w:t>
      </w:r>
      <w:r w:rsidR="004C7695">
        <w:rPr>
          <w:lang w:val="en-GB" w:eastAsia="zh-CN"/>
        </w:rPr>
        <w:t xml:space="preserve"> move and call in a somewhat predictable way, and intelligent paging strategies are possible, but</w:t>
      </w:r>
      <w:r w:rsidR="00B25287">
        <w:rPr>
          <w:lang w:val="en-GB" w:eastAsia="zh-CN"/>
        </w:rPr>
        <w:t xml:space="preserve"> they would require a substantial effort in the NW implementation, and they cannot be expected to be perfect</w:t>
      </w:r>
      <w:r w:rsidR="00FE1C30">
        <w:rPr>
          <w:lang w:val="en-GB" w:eastAsia="zh-CN"/>
        </w:rPr>
        <w:t xml:space="preserve">: </w:t>
      </w:r>
    </w:p>
    <w:p w14:paraId="22928089" w14:textId="3D3B2470" w:rsidR="000E7638" w:rsidRDefault="000E7638" w:rsidP="000E7638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 w:rsidR="00FE1C30">
        <w:rPr>
          <w:b/>
          <w:bCs/>
          <w:lang w:val="en-GB" w:eastAsia="zh-CN"/>
        </w:rPr>
        <w:t>6</w:t>
      </w:r>
      <w:r>
        <w:rPr>
          <w:lang w:val="en-GB" w:eastAsia="zh-CN"/>
        </w:rPr>
        <w:t xml:space="preserve">: </w:t>
      </w:r>
      <w:r w:rsidR="00A821DA">
        <w:rPr>
          <w:lang w:val="en-GB" w:eastAsia="zh-CN"/>
        </w:rPr>
        <w:t>If</w:t>
      </w:r>
      <w:r w:rsidR="00FE1C30">
        <w:rPr>
          <w:lang w:val="en-GB" w:eastAsia="zh-CN"/>
        </w:rPr>
        <w:t xml:space="preserve"> grouping is introduced, </w:t>
      </w:r>
      <w:r>
        <w:rPr>
          <w:lang w:val="en-GB" w:eastAsia="zh-CN"/>
        </w:rPr>
        <w:t>RAN2 to discuss</w:t>
      </w:r>
      <w:r w:rsidR="00FE1C30">
        <w:rPr>
          <w:lang w:val="en-GB" w:eastAsia="zh-CN"/>
        </w:rPr>
        <w:t xml:space="preserve"> </w:t>
      </w:r>
      <w:r>
        <w:rPr>
          <w:lang w:val="en-GB" w:eastAsia="zh-CN"/>
        </w:rPr>
        <w:t xml:space="preserve">to use one </w:t>
      </w:r>
      <w:r w:rsidR="00844CCE">
        <w:rPr>
          <w:lang w:val="en-GB" w:eastAsia="zh-CN"/>
        </w:rPr>
        <w:t>bit for</w:t>
      </w:r>
      <w:r>
        <w:rPr>
          <w:lang w:val="en-GB" w:eastAsia="zh-CN"/>
        </w:rPr>
        <w:t xml:space="preserve"> mobility.</w:t>
      </w:r>
    </w:p>
    <w:p w14:paraId="5A44F5B1" w14:textId="03A7AC50" w:rsidR="000E7638" w:rsidRDefault="00A821DA" w:rsidP="00632AAA">
      <w:pPr>
        <w:rPr>
          <w:lang w:val="en-GB" w:eastAsia="zh-CN"/>
        </w:rPr>
      </w:pPr>
      <w:r>
        <w:rPr>
          <w:lang w:val="en-GB" w:eastAsia="zh-CN"/>
        </w:rPr>
        <w:t>A quick outline of paging using mobility indicator</w:t>
      </w:r>
      <w:r w:rsidR="00D124D6">
        <w:rPr>
          <w:lang w:val="en-GB" w:eastAsia="zh-CN"/>
        </w:rPr>
        <w:t>:</w:t>
      </w:r>
    </w:p>
    <w:p w14:paraId="5A3B009E" w14:textId="1B2ACB3F" w:rsidR="0007274E" w:rsidRDefault="0007274E" w:rsidP="00D124D6">
      <w:pPr>
        <w:pStyle w:val="ListParagraph"/>
        <w:numPr>
          <w:ilvl w:val="0"/>
          <w:numId w:val="46"/>
        </w:numPr>
        <w:rPr>
          <w:lang w:val="en-GB" w:eastAsia="zh-CN"/>
        </w:rPr>
      </w:pPr>
      <w:r>
        <w:rPr>
          <w:lang w:val="en-GB" w:eastAsia="zh-CN"/>
        </w:rPr>
        <w:lastRenderedPageBreak/>
        <w:t xml:space="preserve">If the UE is monitoring </w:t>
      </w:r>
      <w:r w:rsidR="00A821DA">
        <w:rPr>
          <w:lang w:val="en-GB" w:eastAsia="zh-CN"/>
        </w:rPr>
        <w:t>paging</w:t>
      </w:r>
      <w:r>
        <w:rPr>
          <w:lang w:val="en-GB" w:eastAsia="zh-CN"/>
        </w:rPr>
        <w:t xml:space="preserve"> in the cell it was last paged</w:t>
      </w:r>
      <w:r w:rsidR="00595FDF">
        <w:rPr>
          <w:lang w:val="en-GB" w:eastAsia="zh-CN"/>
        </w:rPr>
        <w:t>, and the</w:t>
      </w:r>
      <w:r w:rsidR="002E4B8A" w:rsidRPr="002E4B8A">
        <w:rPr>
          <w:lang w:val="en-GB" w:eastAsia="zh-CN"/>
        </w:rPr>
        <w:t xml:space="preserve"> </w:t>
      </w:r>
      <w:r w:rsidR="002E4B8A">
        <w:rPr>
          <w:lang w:val="en-GB" w:eastAsia="zh-CN"/>
        </w:rPr>
        <w:t>mobility bit is set in</w:t>
      </w:r>
      <w:r w:rsidR="00595FDF">
        <w:rPr>
          <w:lang w:val="en-GB" w:eastAsia="zh-CN"/>
        </w:rPr>
        <w:t xml:space="preserve"> Paging PDCCH, then the UE may skip reading </w:t>
      </w:r>
      <w:r w:rsidR="002E4B8A">
        <w:rPr>
          <w:lang w:val="en-GB" w:eastAsia="zh-CN"/>
        </w:rPr>
        <w:t xml:space="preserve">following </w:t>
      </w:r>
      <w:r w:rsidR="00595FDF">
        <w:rPr>
          <w:lang w:val="en-GB" w:eastAsia="zh-CN"/>
        </w:rPr>
        <w:t>Paging PDSCH</w:t>
      </w:r>
    </w:p>
    <w:p w14:paraId="0098DDBD" w14:textId="3B52A49A" w:rsidR="00595FDF" w:rsidRDefault="004D70D8" w:rsidP="00D124D6">
      <w:pPr>
        <w:pStyle w:val="ListParagraph"/>
        <w:numPr>
          <w:ilvl w:val="0"/>
          <w:numId w:val="46"/>
        </w:numPr>
        <w:rPr>
          <w:lang w:val="en-GB" w:eastAsia="zh-CN"/>
        </w:rPr>
      </w:pPr>
      <w:r>
        <w:rPr>
          <w:lang w:val="en-GB" w:eastAsia="zh-CN"/>
        </w:rPr>
        <w:t xml:space="preserve">CN </w:t>
      </w:r>
      <w:r w:rsidR="00595FDF">
        <w:rPr>
          <w:lang w:val="en-GB" w:eastAsia="zh-CN"/>
        </w:rPr>
        <w:t>may set the</w:t>
      </w:r>
      <w:r>
        <w:rPr>
          <w:lang w:val="en-GB" w:eastAsia="zh-CN"/>
        </w:rPr>
        <w:t xml:space="preserve"> mobility indicator in Paging message</w:t>
      </w:r>
      <w:r w:rsidR="00595FDF">
        <w:rPr>
          <w:lang w:val="en-GB" w:eastAsia="zh-CN"/>
        </w:rPr>
        <w:t xml:space="preserve"> when the CN escalates paging, i.e. the CN does not receive paging response from the UE</w:t>
      </w:r>
    </w:p>
    <w:p w14:paraId="5E650D32" w14:textId="77777777" w:rsidR="009D725A" w:rsidRDefault="009D725A" w:rsidP="009D725A">
      <w:pPr>
        <w:pStyle w:val="Heading1"/>
        <w:jc w:val="both"/>
      </w:pPr>
      <w:bookmarkStart w:id="2" w:name="_Toc242573360"/>
      <w:r>
        <w:t>Summary</w:t>
      </w:r>
      <w:bookmarkEnd w:id="2"/>
    </w:p>
    <w:p w14:paraId="65B81F03" w14:textId="3EDAED77" w:rsidR="001659F2" w:rsidRDefault="001659F2" w:rsidP="001659F2">
      <w:bookmarkStart w:id="3" w:name="_Toc242573361"/>
      <w:r>
        <w:t xml:space="preserve">RAN2 is kindly asked to </w:t>
      </w:r>
      <w:r w:rsidR="00910638">
        <w:t xml:space="preserve">discuss </w:t>
      </w:r>
      <w:r w:rsidR="00957C6F">
        <w:t>paging enhancements</w:t>
      </w:r>
      <w:r>
        <w:t xml:space="preserve">: </w:t>
      </w:r>
    </w:p>
    <w:p w14:paraId="538B75DC" w14:textId="77777777" w:rsidR="002E4B8A" w:rsidRPr="002B6418" w:rsidRDefault="002E4B8A" w:rsidP="002E4B8A">
      <w:pPr>
        <w:rPr>
          <w:lang w:val="en-GB" w:eastAsia="zh-CN"/>
        </w:rPr>
      </w:pPr>
      <w:r w:rsidRPr="004F360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The benefit of PEI/WUS is not further discussed in RAN2.</w:t>
      </w:r>
    </w:p>
    <w:p w14:paraId="675C2DFF" w14:textId="77777777" w:rsidR="002E4B8A" w:rsidRDefault="002E4B8A" w:rsidP="002E4B8A">
      <w:pPr>
        <w:rPr>
          <w:lang w:val="en-GB" w:eastAsia="zh-CN"/>
        </w:rPr>
      </w:pPr>
      <w:r w:rsidRPr="004A1D3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In case multiple K0 values, including 0, are configured for DL PSCH in SIB1 power is wasted in the UE on trying to receive Paging PDSCH when it is not transmitted. </w:t>
      </w:r>
    </w:p>
    <w:p w14:paraId="5C642CE6" w14:textId="77777777" w:rsidR="002E4B8A" w:rsidRDefault="002E4B8A" w:rsidP="002E4B8A">
      <w:pPr>
        <w:rPr>
          <w:lang w:val="en-GB" w:eastAsia="zh-CN"/>
        </w:rPr>
      </w:pPr>
      <w:r w:rsidRPr="004A1D3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Grouping for paging is going to give little in addition to cross slot scheduling for paging.</w:t>
      </w:r>
    </w:p>
    <w:p w14:paraId="5799C927" w14:textId="77777777" w:rsidR="002E4B8A" w:rsidRDefault="002E4B8A" w:rsidP="002E4B8A">
      <w:pPr>
        <w:rPr>
          <w:lang w:val="en-GB" w:eastAsia="zh-CN"/>
        </w:rPr>
      </w:pPr>
      <w:r w:rsidRPr="004A1D3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>: Cross slot scheduling for paging is a pre-requisite for grouping for paging</w:t>
      </w:r>
    </w:p>
    <w:p w14:paraId="41C6B38F" w14:textId="77777777" w:rsidR="002E4B8A" w:rsidRDefault="002E4B8A" w:rsidP="002E4B8A">
      <w:pPr>
        <w:rPr>
          <w:lang w:val="en-GB" w:eastAsia="zh-CN"/>
        </w:rPr>
      </w:pPr>
      <w:r w:rsidRPr="0091525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Cross slot scheduling for Paging, while keeping the scheduling flexibility for SI/RA including K0=0, is supported and discussed further in RAN1.</w:t>
      </w:r>
    </w:p>
    <w:p w14:paraId="34F7F563" w14:textId="77777777" w:rsidR="002E4B8A" w:rsidRDefault="002E4B8A" w:rsidP="002E4B8A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>: In case a grouping for paging is agreed the solution should be simple and at most 2-3 bits in paging DCI should be used.</w:t>
      </w:r>
    </w:p>
    <w:p w14:paraId="01FE1DED" w14:textId="77777777" w:rsidR="002E4B8A" w:rsidRDefault="002E4B8A" w:rsidP="002E4B8A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>
        <w:rPr>
          <w:lang w:val="en-GB" w:eastAsia="zh-CN"/>
        </w:rPr>
        <w:t>: Paging probably is not used for grouping.</w:t>
      </w:r>
    </w:p>
    <w:p w14:paraId="0CCEBA6F" w14:textId="77777777" w:rsidR="002E4B8A" w:rsidRDefault="002E4B8A" w:rsidP="002E4B8A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5</w:t>
      </w:r>
      <w:r>
        <w:rPr>
          <w:lang w:val="en-GB" w:eastAsia="zh-CN"/>
        </w:rPr>
        <w:t>: If needed, grouping is based on UE_ID.</w:t>
      </w:r>
    </w:p>
    <w:p w14:paraId="42757340" w14:textId="77777777" w:rsidR="002E4B8A" w:rsidRDefault="002E4B8A" w:rsidP="002E4B8A">
      <w:pPr>
        <w:rPr>
          <w:lang w:val="en-GB" w:eastAsia="zh-CN"/>
        </w:rPr>
      </w:pPr>
      <w:r w:rsidRPr="00DC022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</w:t>
      </w:r>
      <w:r>
        <w:rPr>
          <w:lang w:val="en-GB" w:eastAsia="zh-CN"/>
        </w:rPr>
        <w:t>: If grouping is introduced, RAN2 to discuss to use one bit for mobility.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12C85780" w14:textId="7011671E" w:rsidR="007C42A6" w:rsidRDefault="007C42A6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r w:rsidRPr="004B48D1">
        <w:rPr>
          <w:rFonts w:cs="Arial"/>
          <w:sz w:val="16"/>
          <w:szCs w:val="16"/>
          <w:highlight w:val="yellow"/>
          <w:lang w:val="de-DE"/>
        </w:rPr>
        <w:t>R1-200xxxx</w:t>
      </w:r>
      <w:r>
        <w:rPr>
          <w:rFonts w:cs="Arial"/>
          <w:sz w:val="16"/>
          <w:szCs w:val="16"/>
          <w:lang w:val="de-DE"/>
        </w:rPr>
        <w:t xml:space="preserve">, </w:t>
      </w:r>
      <w:r w:rsidR="004B48D1" w:rsidRPr="004B48D1">
        <w:rPr>
          <w:rFonts w:cs="Arial"/>
          <w:i/>
          <w:iCs/>
          <w:sz w:val="16"/>
          <w:szCs w:val="16"/>
          <w:lang w:val="de-DE"/>
        </w:rPr>
        <w:t>Discussion on potential paging enhancements for UE power savings</w:t>
      </w:r>
      <w:r>
        <w:rPr>
          <w:rFonts w:cs="Arial"/>
          <w:sz w:val="16"/>
          <w:szCs w:val="16"/>
          <w:lang w:val="de-DE"/>
        </w:rPr>
        <w:t>,</w:t>
      </w:r>
      <w:r w:rsidR="004B48D1">
        <w:rPr>
          <w:rFonts w:cs="Arial"/>
          <w:sz w:val="16"/>
          <w:szCs w:val="16"/>
          <w:lang w:val="de-DE"/>
        </w:rPr>
        <w:t xml:space="preserve"> Ericsson, DISC,</w:t>
      </w:r>
      <w:r>
        <w:rPr>
          <w:rFonts w:cs="Arial"/>
          <w:sz w:val="16"/>
          <w:szCs w:val="16"/>
          <w:lang w:val="de-DE"/>
        </w:rPr>
        <w:t xml:space="preserve"> RAN1#</w:t>
      </w:r>
      <w:r w:rsidR="004B48D1">
        <w:rPr>
          <w:rFonts w:cs="Arial"/>
          <w:sz w:val="16"/>
          <w:szCs w:val="16"/>
          <w:lang w:val="de-DE"/>
        </w:rPr>
        <w:t>103-e</w:t>
      </w:r>
    </w:p>
    <w:p w14:paraId="2CB6982C" w14:textId="77777777" w:rsidR="00343E6D" w:rsidRPr="00343E6D" w:rsidRDefault="00343E6D" w:rsidP="00343E6D">
      <w:pPr>
        <w:rPr>
          <w:lang w:val="en-GB" w:eastAsia="zh-CN"/>
        </w:rPr>
      </w:pPr>
      <w:bookmarkStart w:id="4" w:name="_GoBack"/>
      <w:bookmarkEnd w:id="4"/>
    </w:p>
    <w:sectPr w:rsidR="00343E6D" w:rsidRPr="00343E6D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E3540B"/>
    <w:multiLevelType w:val="hybridMultilevel"/>
    <w:tmpl w:val="C75CB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1117B"/>
    <w:multiLevelType w:val="hybridMultilevel"/>
    <w:tmpl w:val="BCF80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E16237"/>
    <w:multiLevelType w:val="hybridMultilevel"/>
    <w:tmpl w:val="5E242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080CAE"/>
    <w:multiLevelType w:val="hybridMultilevel"/>
    <w:tmpl w:val="4CAE2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3171B1"/>
    <w:multiLevelType w:val="hybridMultilevel"/>
    <w:tmpl w:val="BAFCFC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8"/>
  </w:num>
  <w:num w:numId="3">
    <w:abstractNumId w:val="18"/>
  </w:num>
  <w:num w:numId="4">
    <w:abstractNumId w:val="11"/>
  </w:num>
  <w:num w:numId="5">
    <w:abstractNumId w:val="39"/>
  </w:num>
  <w:num w:numId="6">
    <w:abstractNumId w:val="21"/>
  </w:num>
  <w:num w:numId="7">
    <w:abstractNumId w:val="35"/>
  </w:num>
  <w:num w:numId="8">
    <w:abstractNumId w:val="41"/>
  </w:num>
  <w:num w:numId="9">
    <w:abstractNumId w:val="14"/>
  </w:num>
  <w:num w:numId="10">
    <w:abstractNumId w:val="20"/>
  </w:num>
  <w:num w:numId="11">
    <w:abstractNumId w:val="17"/>
  </w:num>
  <w:num w:numId="12">
    <w:abstractNumId w:val="45"/>
  </w:num>
  <w:num w:numId="13">
    <w:abstractNumId w:val="15"/>
  </w:num>
  <w:num w:numId="14">
    <w:abstractNumId w:val="22"/>
  </w:num>
  <w:num w:numId="15">
    <w:abstractNumId w:val="40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6"/>
  </w:num>
  <w:num w:numId="29">
    <w:abstractNumId w:val="42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8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7"/>
  </w:num>
  <w:num w:numId="36">
    <w:abstractNumId w:val="26"/>
  </w:num>
  <w:num w:numId="37">
    <w:abstractNumId w:val="29"/>
  </w:num>
  <w:num w:numId="38">
    <w:abstractNumId w:val="32"/>
  </w:num>
  <w:num w:numId="39">
    <w:abstractNumId w:val="44"/>
  </w:num>
  <w:num w:numId="40">
    <w:abstractNumId w:val="37"/>
  </w:num>
  <w:num w:numId="41">
    <w:abstractNumId w:val="43"/>
  </w:num>
  <w:num w:numId="42">
    <w:abstractNumId w:val="12"/>
  </w:num>
  <w:num w:numId="43">
    <w:abstractNumId w:val="30"/>
  </w:num>
  <w:num w:numId="44">
    <w:abstractNumId w:val="36"/>
  </w:num>
  <w:num w:numId="45">
    <w:abstractNumId w:val="34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276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37BDB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274E"/>
    <w:rsid w:val="0007589E"/>
    <w:rsid w:val="0007655C"/>
    <w:rsid w:val="00080B58"/>
    <w:rsid w:val="00080D29"/>
    <w:rsid w:val="00081027"/>
    <w:rsid w:val="0008686B"/>
    <w:rsid w:val="0009603A"/>
    <w:rsid w:val="000A20E0"/>
    <w:rsid w:val="000A360E"/>
    <w:rsid w:val="000A5F4D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E7638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2520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74AE9"/>
    <w:rsid w:val="00184264"/>
    <w:rsid w:val="0018431E"/>
    <w:rsid w:val="001845B1"/>
    <w:rsid w:val="00191C5C"/>
    <w:rsid w:val="001924EE"/>
    <w:rsid w:val="00192610"/>
    <w:rsid w:val="00194E7F"/>
    <w:rsid w:val="001A1ED9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66E"/>
    <w:rsid w:val="00236881"/>
    <w:rsid w:val="00236D2D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75A25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6E31"/>
    <w:rsid w:val="002A70F0"/>
    <w:rsid w:val="002B18DF"/>
    <w:rsid w:val="002B1EE7"/>
    <w:rsid w:val="002B6418"/>
    <w:rsid w:val="002C01D6"/>
    <w:rsid w:val="002C1EF6"/>
    <w:rsid w:val="002C4082"/>
    <w:rsid w:val="002C6AEE"/>
    <w:rsid w:val="002E0414"/>
    <w:rsid w:val="002E083F"/>
    <w:rsid w:val="002E12EC"/>
    <w:rsid w:val="002E1A79"/>
    <w:rsid w:val="002E4760"/>
    <w:rsid w:val="002E4B8A"/>
    <w:rsid w:val="002F3825"/>
    <w:rsid w:val="002F4578"/>
    <w:rsid w:val="002F703D"/>
    <w:rsid w:val="003021FF"/>
    <w:rsid w:val="0030438C"/>
    <w:rsid w:val="00305CC8"/>
    <w:rsid w:val="00306D5D"/>
    <w:rsid w:val="00310765"/>
    <w:rsid w:val="0031165D"/>
    <w:rsid w:val="00314A99"/>
    <w:rsid w:val="00321A47"/>
    <w:rsid w:val="00322341"/>
    <w:rsid w:val="00324C91"/>
    <w:rsid w:val="0032761C"/>
    <w:rsid w:val="0033189C"/>
    <w:rsid w:val="00336C95"/>
    <w:rsid w:val="0034374B"/>
    <w:rsid w:val="00343E6D"/>
    <w:rsid w:val="00352BFE"/>
    <w:rsid w:val="0035547C"/>
    <w:rsid w:val="00361092"/>
    <w:rsid w:val="003711F1"/>
    <w:rsid w:val="00372267"/>
    <w:rsid w:val="003730EF"/>
    <w:rsid w:val="0037552C"/>
    <w:rsid w:val="0037629E"/>
    <w:rsid w:val="00376D00"/>
    <w:rsid w:val="0037719E"/>
    <w:rsid w:val="003829AC"/>
    <w:rsid w:val="00383177"/>
    <w:rsid w:val="00387975"/>
    <w:rsid w:val="00393247"/>
    <w:rsid w:val="00395015"/>
    <w:rsid w:val="003A5C51"/>
    <w:rsid w:val="003A6163"/>
    <w:rsid w:val="003B3FD0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3659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21AC"/>
    <w:rsid w:val="00432CCD"/>
    <w:rsid w:val="00432CE1"/>
    <w:rsid w:val="00434E88"/>
    <w:rsid w:val="0043515D"/>
    <w:rsid w:val="0043788C"/>
    <w:rsid w:val="00443CA9"/>
    <w:rsid w:val="00445733"/>
    <w:rsid w:val="00445F25"/>
    <w:rsid w:val="00445FD8"/>
    <w:rsid w:val="00446BDF"/>
    <w:rsid w:val="00447337"/>
    <w:rsid w:val="00447C05"/>
    <w:rsid w:val="00451134"/>
    <w:rsid w:val="00451A3A"/>
    <w:rsid w:val="00455C91"/>
    <w:rsid w:val="00462E26"/>
    <w:rsid w:val="00465DAE"/>
    <w:rsid w:val="004661AB"/>
    <w:rsid w:val="00466E88"/>
    <w:rsid w:val="0047097D"/>
    <w:rsid w:val="00482878"/>
    <w:rsid w:val="0048287D"/>
    <w:rsid w:val="0048475F"/>
    <w:rsid w:val="00491971"/>
    <w:rsid w:val="004976F2"/>
    <w:rsid w:val="004A1D32"/>
    <w:rsid w:val="004A5FD9"/>
    <w:rsid w:val="004A7071"/>
    <w:rsid w:val="004B0216"/>
    <w:rsid w:val="004B10DE"/>
    <w:rsid w:val="004B17E2"/>
    <w:rsid w:val="004B48D1"/>
    <w:rsid w:val="004B4D17"/>
    <w:rsid w:val="004B6AA1"/>
    <w:rsid w:val="004B713E"/>
    <w:rsid w:val="004C38C3"/>
    <w:rsid w:val="004C563D"/>
    <w:rsid w:val="004C7383"/>
    <w:rsid w:val="004C74AF"/>
    <w:rsid w:val="004C7695"/>
    <w:rsid w:val="004D10CC"/>
    <w:rsid w:val="004D1CEB"/>
    <w:rsid w:val="004D70D8"/>
    <w:rsid w:val="004E002D"/>
    <w:rsid w:val="004E135B"/>
    <w:rsid w:val="004E26A8"/>
    <w:rsid w:val="004E2910"/>
    <w:rsid w:val="004E4674"/>
    <w:rsid w:val="004E548A"/>
    <w:rsid w:val="004F149C"/>
    <w:rsid w:val="004F3605"/>
    <w:rsid w:val="004F4854"/>
    <w:rsid w:val="004F6067"/>
    <w:rsid w:val="004F62E1"/>
    <w:rsid w:val="0050109B"/>
    <w:rsid w:val="0050273A"/>
    <w:rsid w:val="00505AC7"/>
    <w:rsid w:val="005073E2"/>
    <w:rsid w:val="005079E0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3B79"/>
    <w:rsid w:val="005401FA"/>
    <w:rsid w:val="00542513"/>
    <w:rsid w:val="005433FA"/>
    <w:rsid w:val="00545B4A"/>
    <w:rsid w:val="00545B6C"/>
    <w:rsid w:val="00552732"/>
    <w:rsid w:val="00555E44"/>
    <w:rsid w:val="0055617A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95FDF"/>
    <w:rsid w:val="005A10D4"/>
    <w:rsid w:val="005A4001"/>
    <w:rsid w:val="005B0E5B"/>
    <w:rsid w:val="005B4B64"/>
    <w:rsid w:val="005B7E9E"/>
    <w:rsid w:val="005C11CA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06286"/>
    <w:rsid w:val="00610534"/>
    <w:rsid w:val="0061135E"/>
    <w:rsid w:val="00613CA2"/>
    <w:rsid w:val="00620158"/>
    <w:rsid w:val="00622180"/>
    <w:rsid w:val="00625D9C"/>
    <w:rsid w:val="00625E30"/>
    <w:rsid w:val="00630BF2"/>
    <w:rsid w:val="006326B2"/>
    <w:rsid w:val="00632AAA"/>
    <w:rsid w:val="006339DA"/>
    <w:rsid w:val="00634B5D"/>
    <w:rsid w:val="00641811"/>
    <w:rsid w:val="00643F10"/>
    <w:rsid w:val="006446B2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94CF2"/>
    <w:rsid w:val="00694D8E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20CD"/>
    <w:rsid w:val="006D5962"/>
    <w:rsid w:val="006E27D1"/>
    <w:rsid w:val="006E5B76"/>
    <w:rsid w:val="006E7D43"/>
    <w:rsid w:val="006F30A0"/>
    <w:rsid w:val="006F35B0"/>
    <w:rsid w:val="0070422F"/>
    <w:rsid w:val="00704408"/>
    <w:rsid w:val="007045A8"/>
    <w:rsid w:val="0070796D"/>
    <w:rsid w:val="00712CDD"/>
    <w:rsid w:val="00712DC4"/>
    <w:rsid w:val="0071555E"/>
    <w:rsid w:val="00717D75"/>
    <w:rsid w:val="007215C8"/>
    <w:rsid w:val="00723861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36EF"/>
    <w:rsid w:val="00755199"/>
    <w:rsid w:val="00764CCE"/>
    <w:rsid w:val="00767213"/>
    <w:rsid w:val="0077286C"/>
    <w:rsid w:val="00773DC4"/>
    <w:rsid w:val="00776F25"/>
    <w:rsid w:val="00777E3F"/>
    <w:rsid w:val="00782D8E"/>
    <w:rsid w:val="007837C7"/>
    <w:rsid w:val="00787E14"/>
    <w:rsid w:val="00797CEE"/>
    <w:rsid w:val="007A7AB2"/>
    <w:rsid w:val="007B149C"/>
    <w:rsid w:val="007B23E4"/>
    <w:rsid w:val="007B5391"/>
    <w:rsid w:val="007B57BA"/>
    <w:rsid w:val="007B5EF4"/>
    <w:rsid w:val="007C0B18"/>
    <w:rsid w:val="007C2ABD"/>
    <w:rsid w:val="007C2EF2"/>
    <w:rsid w:val="007C3BC8"/>
    <w:rsid w:val="007C42A6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06435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37B0"/>
    <w:rsid w:val="008440E1"/>
    <w:rsid w:val="00844CCE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BD3"/>
    <w:rsid w:val="00913C74"/>
    <w:rsid w:val="00914326"/>
    <w:rsid w:val="00915254"/>
    <w:rsid w:val="009170CF"/>
    <w:rsid w:val="00920727"/>
    <w:rsid w:val="009216EB"/>
    <w:rsid w:val="00926CC2"/>
    <w:rsid w:val="0092780E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7C6F"/>
    <w:rsid w:val="00965B02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94521"/>
    <w:rsid w:val="009A0FD5"/>
    <w:rsid w:val="009A1476"/>
    <w:rsid w:val="009B164D"/>
    <w:rsid w:val="009B231F"/>
    <w:rsid w:val="009B7330"/>
    <w:rsid w:val="009C0ACC"/>
    <w:rsid w:val="009C38E7"/>
    <w:rsid w:val="009C6E39"/>
    <w:rsid w:val="009D11CF"/>
    <w:rsid w:val="009D3D40"/>
    <w:rsid w:val="009D4AFF"/>
    <w:rsid w:val="009D6008"/>
    <w:rsid w:val="009D725A"/>
    <w:rsid w:val="009E744B"/>
    <w:rsid w:val="009E7C72"/>
    <w:rsid w:val="009F02FA"/>
    <w:rsid w:val="009F139E"/>
    <w:rsid w:val="009F2838"/>
    <w:rsid w:val="009F567F"/>
    <w:rsid w:val="009F751D"/>
    <w:rsid w:val="00A029DE"/>
    <w:rsid w:val="00A04AFF"/>
    <w:rsid w:val="00A060CA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1210"/>
    <w:rsid w:val="00A32754"/>
    <w:rsid w:val="00A3289E"/>
    <w:rsid w:val="00A352A5"/>
    <w:rsid w:val="00A35C75"/>
    <w:rsid w:val="00A415F5"/>
    <w:rsid w:val="00A42B69"/>
    <w:rsid w:val="00A4539E"/>
    <w:rsid w:val="00A50249"/>
    <w:rsid w:val="00A51688"/>
    <w:rsid w:val="00A51B8D"/>
    <w:rsid w:val="00A53017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21DA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107C"/>
    <w:rsid w:val="00AC63CE"/>
    <w:rsid w:val="00AC644A"/>
    <w:rsid w:val="00AD3FFC"/>
    <w:rsid w:val="00AD4B91"/>
    <w:rsid w:val="00AD7127"/>
    <w:rsid w:val="00AE052B"/>
    <w:rsid w:val="00AE55BF"/>
    <w:rsid w:val="00AE57F7"/>
    <w:rsid w:val="00AF188F"/>
    <w:rsid w:val="00AF5EB7"/>
    <w:rsid w:val="00AF6208"/>
    <w:rsid w:val="00AF7148"/>
    <w:rsid w:val="00AF71DD"/>
    <w:rsid w:val="00B04F39"/>
    <w:rsid w:val="00B126FD"/>
    <w:rsid w:val="00B13B51"/>
    <w:rsid w:val="00B216FA"/>
    <w:rsid w:val="00B250D5"/>
    <w:rsid w:val="00B25287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3F3"/>
    <w:rsid w:val="00B6314F"/>
    <w:rsid w:val="00B6392E"/>
    <w:rsid w:val="00B63FCB"/>
    <w:rsid w:val="00B6495E"/>
    <w:rsid w:val="00B64AC6"/>
    <w:rsid w:val="00B653C0"/>
    <w:rsid w:val="00B67316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B6BEB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00F9"/>
    <w:rsid w:val="00C02D53"/>
    <w:rsid w:val="00C04BF5"/>
    <w:rsid w:val="00C04DC6"/>
    <w:rsid w:val="00C07A50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5AF7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212"/>
    <w:rsid w:val="00CF1B9A"/>
    <w:rsid w:val="00CF2221"/>
    <w:rsid w:val="00D043A7"/>
    <w:rsid w:val="00D11924"/>
    <w:rsid w:val="00D121A1"/>
    <w:rsid w:val="00D124D6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1096"/>
    <w:rsid w:val="00D92185"/>
    <w:rsid w:val="00D936ED"/>
    <w:rsid w:val="00D95D58"/>
    <w:rsid w:val="00D97009"/>
    <w:rsid w:val="00D97D81"/>
    <w:rsid w:val="00DA42FF"/>
    <w:rsid w:val="00DA60AC"/>
    <w:rsid w:val="00DB4026"/>
    <w:rsid w:val="00DB4F7D"/>
    <w:rsid w:val="00DB5BC6"/>
    <w:rsid w:val="00DB66D3"/>
    <w:rsid w:val="00DC01B7"/>
    <w:rsid w:val="00DC022F"/>
    <w:rsid w:val="00DC1553"/>
    <w:rsid w:val="00DC5F6A"/>
    <w:rsid w:val="00DD0411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3F2D"/>
    <w:rsid w:val="00E2438D"/>
    <w:rsid w:val="00E2451F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9ED"/>
    <w:rsid w:val="00EA2B3C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287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9E9"/>
    <w:rsid w:val="00F42E1E"/>
    <w:rsid w:val="00F51F15"/>
    <w:rsid w:val="00F55890"/>
    <w:rsid w:val="00F558B4"/>
    <w:rsid w:val="00F55A37"/>
    <w:rsid w:val="00F572B0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2ECD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7363"/>
    <w:rsid w:val="00FE1C30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572B0"/>
    <w:pPr>
      <w:numPr>
        <w:numId w:val="44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F572B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F572B0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11-e/Docs/R2-200726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</cp:revision>
  <cp:lastPrinted>2009-10-21T14:47:00Z</cp:lastPrinted>
  <dcterms:created xsi:type="dcterms:W3CDTF">2020-10-22T15:26:00Z</dcterms:created>
  <dcterms:modified xsi:type="dcterms:W3CDTF">2020-10-22T15:26:00Z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